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AAA" w:rsidRDefault="002F5568" w:rsidP="005D7AAA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</w:t>
      </w:r>
      <w:r w:rsidR="005D7AAA">
        <w:rPr>
          <w:rFonts w:ascii="Times New Roman" w:hAnsi="Times New Roman"/>
        </w:rPr>
        <w:t xml:space="preserve">        </w:t>
      </w:r>
      <w:r>
        <w:rPr>
          <w:rFonts w:ascii="Times New Roman" w:hAnsi="Times New Roman"/>
        </w:rPr>
        <w:t xml:space="preserve">      Приложение №</w:t>
      </w:r>
      <w:r w:rsidR="000163D9">
        <w:rPr>
          <w:rFonts w:ascii="Times New Roman" w:hAnsi="Times New Roman"/>
        </w:rPr>
        <w:t>20</w:t>
      </w:r>
      <w:r w:rsidR="005D7AAA">
        <w:rPr>
          <w:rFonts w:ascii="Times New Roman" w:hAnsi="Times New Roman"/>
        </w:rPr>
        <w:t xml:space="preserve"> к приказу от 28.12.2024 №192</w:t>
      </w:r>
    </w:p>
    <w:p w:rsidR="002F5568" w:rsidRDefault="002F5568" w:rsidP="002F5568">
      <w:pPr>
        <w:jc w:val="center"/>
        <w:rPr>
          <w:rFonts w:ascii="Times New Roman" w:hAnsi="Times New Roman"/>
          <w:b/>
        </w:rPr>
      </w:pPr>
    </w:p>
    <w:p w:rsidR="002F5568" w:rsidRDefault="002F5568" w:rsidP="002F5568">
      <w:pPr>
        <w:pStyle w:val="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2F5568" w:rsidRDefault="002F5568" w:rsidP="002F5568">
      <w:pPr>
        <w:pStyle w:val="1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Формирование финансового результата</w:t>
      </w:r>
    </w:p>
    <w:p w:rsidR="002F5568" w:rsidRDefault="002F5568" w:rsidP="002F5568">
      <w:pPr>
        <w:pStyle w:val="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tbl>
      <w:tblPr>
        <w:tblW w:w="10482" w:type="dxa"/>
        <w:jc w:val="righ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44"/>
        <w:gridCol w:w="1701"/>
        <w:gridCol w:w="1559"/>
        <w:gridCol w:w="3678"/>
      </w:tblGrid>
      <w:tr w:rsidR="002F5568" w:rsidTr="002F5568">
        <w:trPr>
          <w:jc w:val="right"/>
        </w:trPr>
        <w:tc>
          <w:tcPr>
            <w:tcW w:w="354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5568" w:rsidRDefault="002F556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Виды доходов, расходов</w:t>
            </w:r>
          </w:p>
        </w:tc>
        <w:tc>
          <w:tcPr>
            <w:tcW w:w="3260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5568" w:rsidRDefault="002F556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Корреспонденция счетов</w:t>
            </w:r>
          </w:p>
        </w:tc>
        <w:tc>
          <w:tcPr>
            <w:tcW w:w="3678" w:type="dxa"/>
            <w:vMerge w:val="restart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5568" w:rsidRDefault="002F556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Периодичность отражения операций</w:t>
            </w:r>
          </w:p>
        </w:tc>
      </w:tr>
      <w:tr w:rsidR="002F5568" w:rsidTr="002F5568">
        <w:trPr>
          <w:jc w:val="right"/>
        </w:trPr>
        <w:tc>
          <w:tcPr>
            <w:tcW w:w="354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5568" w:rsidRDefault="002F5568">
            <w:pPr>
              <w:spacing w:before="0" w:beforeAutospacing="0" w:after="0" w:afterAutospacing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5568" w:rsidRDefault="002F556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Дебет</w:t>
            </w:r>
          </w:p>
        </w:tc>
        <w:tc>
          <w:tcPr>
            <w:tcW w:w="1559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5568" w:rsidRDefault="002F556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Кредит</w:t>
            </w:r>
          </w:p>
        </w:tc>
        <w:tc>
          <w:tcPr>
            <w:tcW w:w="3678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5568" w:rsidRDefault="002F5568">
            <w:pPr>
              <w:spacing w:before="0" w:beforeAutospacing="0" w:after="0" w:afterAutospacing="0" w:line="240" w:lineRule="auto"/>
              <w:rPr>
                <w:rFonts w:ascii="Times New Roman" w:hAnsi="Times New Roman"/>
                <w:b/>
              </w:rPr>
            </w:pPr>
          </w:p>
        </w:tc>
      </w:tr>
      <w:tr w:rsidR="002F5568" w:rsidTr="002F5568">
        <w:trPr>
          <w:cantSplit/>
          <w:trHeight w:val="1315"/>
          <w:jc w:val="right"/>
        </w:trPr>
        <w:tc>
          <w:tcPr>
            <w:tcW w:w="354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8" w:rsidRDefault="002F55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Признание доходов будущих периодов в доходах текущего периода</w:t>
            </w:r>
          </w:p>
        </w:tc>
        <w:tc>
          <w:tcPr>
            <w:tcW w:w="170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2F5568" w:rsidRDefault="00020C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F5568">
              <w:rPr>
                <w:rFonts w:ascii="Times New Roman" w:hAnsi="Times New Roman"/>
              </w:rPr>
              <w:t>.401.40.1хх</w:t>
            </w:r>
          </w:p>
          <w:p w:rsidR="002F5568" w:rsidRDefault="002F556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2F5568" w:rsidRDefault="00020C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F5568">
              <w:rPr>
                <w:rFonts w:ascii="Times New Roman" w:hAnsi="Times New Roman"/>
              </w:rPr>
              <w:t>.401.10.1хх</w:t>
            </w:r>
          </w:p>
        </w:tc>
        <w:tc>
          <w:tcPr>
            <w:tcW w:w="367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2F5568" w:rsidRDefault="002F55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Ежемесячно, ежеквартально, по факту выполнения определенного объема работ, услуг в соответствии с условиями договоров, соглашений</w:t>
            </w:r>
          </w:p>
        </w:tc>
      </w:tr>
      <w:tr w:rsidR="002F5568" w:rsidTr="002F5568">
        <w:trPr>
          <w:jc w:val="right"/>
        </w:trPr>
        <w:tc>
          <w:tcPr>
            <w:tcW w:w="354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8" w:rsidRDefault="002F55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Признание расходов будущих периодов в расходах текущего периода</w:t>
            </w:r>
          </w:p>
        </w:tc>
        <w:tc>
          <w:tcPr>
            <w:tcW w:w="170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2F5568" w:rsidRDefault="00020C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F5568">
              <w:rPr>
                <w:rFonts w:ascii="Times New Roman" w:hAnsi="Times New Roman"/>
              </w:rPr>
              <w:t>.401.20.2хх</w:t>
            </w:r>
          </w:p>
        </w:tc>
        <w:tc>
          <w:tcPr>
            <w:tcW w:w="1559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2F5568" w:rsidRDefault="00020C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F5568">
              <w:rPr>
                <w:rFonts w:ascii="Times New Roman" w:hAnsi="Times New Roman"/>
              </w:rPr>
              <w:t>.401.50.2хх</w:t>
            </w:r>
          </w:p>
        </w:tc>
        <w:tc>
          <w:tcPr>
            <w:tcW w:w="367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2F5568" w:rsidRDefault="002F55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Ежемесячно, ежеквартально, по факту выполнения определенного объема работ, услуг в соответствии с условиями договоров, соглашений</w:t>
            </w:r>
          </w:p>
        </w:tc>
      </w:tr>
      <w:tr w:rsidR="002F5568" w:rsidTr="002F5568">
        <w:trPr>
          <w:jc w:val="right"/>
        </w:trPr>
        <w:tc>
          <w:tcPr>
            <w:tcW w:w="10482" w:type="dxa"/>
            <w:gridSpan w:val="4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8" w:rsidRDefault="002F55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Заключение счетов текущего финансового года</w:t>
            </w:r>
          </w:p>
        </w:tc>
      </w:tr>
      <w:tr w:rsidR="002F5568" w:rsidTr="002F5568">
        <w:trPr>
          <w:jc w:val="right"/>
        </w:trPr>
        <w:tc>
          <w:tcPr>
            <w:tcW w:w="354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8" w:rsidRDefault="002F55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Списание доходов текущего финансового года (в части дебетового остатка)</w:t>
            </w:r>
          </w:p>
        </w:tc>
        <w:tc>
          <w:tcPr>
            <w:tcW w:w="1701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2F5568" w:rsidRDefault="003F43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F5568">
              <w:rPr>
                <w:rFonts w:ascii="Times New Roman" w:hAnsi="Times New Roman"/>
              </w:rPr>
              <w:t>.401.10.100</w:t>
            </w:r>
          </w:p>
        </w:tc>
        <w:tc>
          <w:tcPr>
            <w:tcW w:w="1559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2F5568" w:rsidRDefault="003F43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F5568">
              <w:rPr>
                <w:rFonts w:ascii="Times New Roman" w:hAnsi="Times New Roman"/>
              </w:rPr>
              <w:t>.401.30.000</w:t>
            </w:r>
          </w:p>
        </w:tc>
        <w:tc>
          <w:tcPr>
            <w:tcW w:w="3678" w:type="dxa"/>
            <w:vMerge w:val="restart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2F5568" w:rsidRDefault="002F55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31 декабря отчетного года</w:t>
            </w:r>
          </w:p>
          <w:p w:rsidR="002F5568" w:rsidRDefault="002F5568">
            <w:pPr>
              <w:rPr>
                <w:rFonts w:ascii="Times New Roman" w:hAnsi="Times New Roman"/>
              </w:rPr>
            </w:pPr>
          </w:p>
          <w:p w:rsidR="002F5568" w:rsidRDefault="002F5568">
            <w:pPr>
              <w:rPr>
                <w:rFonts w:ascii="Times New Roman" w:hAnsi="Times New Roman"/>
              </w:rPr>
            </w:pPr>
          </w:p>
        </w:tc>
      </w:tr>
      <w:tr w:rsidR="002F5568" w:rsidTr="002F5568">
        <w:trPr>
          <w:jc w:val="right"/>
        </w:trPr>
        <w:tc>
          <w:tcPr>
            <w:tcW w:w="354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8" w:rsidRDefault="002F55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Списание доходов текущего финансового года (в части кредитового остатка)</w:t>
            </w:r>
          </w:p>
        </w:tc>
        <w:tc>
          <w:tcPr>
            <w:tcW w:w="170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2F5568" w:rsidRDefault="003F43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F5568">
              <w:rPr>
                <w:rFonts w:ascii="Times New Roman" w:hAnsi="Times New Roman"/>
              </w:rPr>
              <w:t>.401.30.100</w:t>
            </w:r>
          </w:p>
        </w:tc>
        <w:tc>
          <w:tcPr>
            <w:tcW w:w="1559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2F5568" w:rsidRDefault="003F43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bookmarkStart w:id="0" w:name="_GoBack"/>
            <w:bookmarkEnd w:id="0"/>
            <w:r w:rsidR="002F5568">
              <w:rPr>
                <w:rFonts w:ascii="Times New Roman" w:hAnsi="Times New Roman"/>
              </w:rPr>
              <w:t>.401.10.000</w:t>
            </w:r>
          </w:p>
        </w:tc>
        <w:tc>
          <w:tcPr>
            <w:tcW w:w="3678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5568" w:rsidRDefault="002F5568">
            <w:pPr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</w:p>
        </w:tc>
      </w:tr>
      <w:tr w:rsidR="002F5568" w:rsidTr="002F5568">
        <w:trPr>
          <w:jc w:val="right"/>
        </w:trPr>
        <w:tc>
          <w:tcPr>
            <w:tcW w:w="354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8" w:rsidRDefault="002F55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Списание расходов текущего финансового года (в части дебетового остатка)</w:t>
            </w:r>
          </w:p>
        </w:tc>
        <w:tc>
          <w:tcPr>
            <w:tcW w:w="170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2F5568" w:rsidRDefault="002F55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1.401.20.200</w:t>
            </w:r>
          </w:p>
        </w:tc>
        <w:tc>
          <w:tcPr>
            <w:tcW w:w="1559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2F5568" w:rsidRDefault="002F55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1.401.30.000</w:t>
            </w:r>
          </w:p>
        </w:tc>
        <w:tc>
          <w:tcPr>
            <w:tcW w:w="3678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5568" w:rsidRDefault="002F5568">
            <w:pPr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</w:p>
        </w:tc>
      </w:tr>
      <w:tr w:rsidR="002F5568" w:rsidTr="002F5568">
        <w:trPr>
          <w:jc w:val="right"/>
        </w:trPr>
        <w:tc>
          <w:tcPr>
            <w:tcW w:w="354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8" w:rsidRDefault="002F55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Списание расходов текущего финансового года (в части кредитового остатка)</w:t>
            </w:r>
          </w:p>
        </w:tc>
        <w:tc>
          <w:tcPr>
            <w:tcW w:w="170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2F5568" w:rsidRDefault="002F55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1.401.30.000</w:t>
            </w:r>
          </w:p>
        </w:tc>
        <w:tc>
          <w:tcPr>
            <w:tcW w:w="1559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2F5568" w:rsidRDefault="002F55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1.401.20.200</w:t>
            </w:r>
          </w:p>
        </w:tc>
        <w:tc>
          <w:tcPr>
            <w:tcW w:w="3678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5568" w:rsidRDefault="002F5568">
            <w:pPr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</w:p>
        </w:tc>
      </w:tr>
      <w:tr w:rsidR="002F5568" w:rsidTr="002F5568">
        <w:trPr>
          <w:jc w:val="right"/>
        </w:trPr>
        <w:tc>
          <w:tcPr>
            <w:tcW w:w="3544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8" w:rsidRDefault="002F55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Закрытие счетов по внутриведомственным расчетам </w:t>
            </w:r>
          </w:p>
        </w:tc>
        <w:tc>
          <w:tcPr>
            <w:tcW w:w="170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2F5568" w:rsidRDefault="002F55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1.304.04.ххх</w:t>
            </w:r>
          </w:p>
        </w:tc>
        <w:tc>
          <w:tcPr>
            <w:tcW w:w="1559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2F5568" w:rsidRDefault="002F55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1.401.30.000</w:t>
            </w:r>
          </w:p>
        </w:tc>
        <w:tc>
          <w:tcPr>
            <w:tcW w:w="3678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5568" w:rsidRDefault="002F5568">
            <w:pPr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</w:p>
        </w:tc>
      </w:tr>
      <w:tr w:rsidR="002F5568" w:rsidTr="002F5568">
        <w:trPr>
          <w:jc w:val="right"/>
        </w:trPr>
        <w:tc>
          <w:tcPr>
            <w:tcW w:w="3544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5568" w:rsidRDefault="002F5568">
            <w:pPr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2F5568" w:rsidRDefault="002F55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1.401.30.000</w:t>
            </w:r>
          </w:p>
        </w:tc>
        <w:tc>
          <w:tcPr>
            <w:tcW w:w="1559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2F5568" w:rsidRDefault="002F55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1.304.04.ххх</w:t>
            </w:r>
          </w:p>
        </w:tc>
        <w:tc>
          <w:tcPr>
            <w:tcW w:w="3678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5568" w:rsidRDefault="002F5568">
            <w:pPr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</w:p>
        </w:tc>
      </w:tr>
      <w:tr w:rsidR="002F5568" w:rsidTr="002F5568">
        <w:trPr>
          <w:jc w:val="right"/>
        </w:trPr>
        <w:tc>
          <w:tcPr>
            <w:tcW w:w="3544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5568" w:rsidRDefault="002F55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Списание по завершении года произведенных платежей </w:t>
            </w:r>
          </w:p>
          <w:p w:rsidR="002F5568" w:rsidRDefault="002F55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Списание по завершении года поступивших платежей </w:t>
            </w:r>
          </w:p>
        </w:tc>
        <w:tc>
          <w:tcPr>
            <w:tcW w:w="170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2F5568" w:rsidRDefault="002F55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1.304.05.ххх</w:t>
            </w:r>
          </w:p>
        </w:tc>
        <w:tc>
          <w:tcPr>
            <w:tcW w:w="1559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2F5568" w:rsidRDefault="002F55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1.401.30.000</w:t>
            </w:r>
          </w:p>
          <w:p w:rsidR="002F5568" w:rsidRDefault="002F556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78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5568" w:rsidRDefault="002F5568">
            <w:pPr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</w:p>
        </w:tc>
      </w:tr>
      <w:tr w:rsidR="002F5568" w:rsidTr="002F5568">
        <w:trPr>
          <w:jc w:val="right"/>
        </w:trPr>
        <w:tc>
          <w:tcPr>
            <w:tcW w:w="3544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5568" w:rsidRDefault="002F5568">
            <w:pPr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2F5568" w:rsidRDefault="002F55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1.401.30.000</w:t>
            </w:r>
          </w:p>
          <w:p w:rsidR="002F5568" w:rsidRDefault="002F556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2F5568" w:rsidRDefault="002F55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1.210.02.ххх</w:t>
            </w:r>
          </w:p>
        </w:tc>
        <w:tc>
          <w:tcPr>
            <w:tcW w:w="3678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5568" w:rsidRDefault="002F5568">
            <w:pPr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</w:p>
        </w:tc>
      </w:tr>
    </w:tbl>
    <w:p w:rsidR="002F5568" w:rsidRDefault="002F5568" w:rsidP="002F5568">
      <w:pPr>
        <w:pStyle w:val="1"/>
        <w:jc w:val="both"/>
        <w:rPr>
          <w:rFonts w:ascii="Times New Roman" w:hAnsi="Times New Roman"/>
          <w:b/>
          <w:highlight w:val="green"/>
        </w:rPr>
      </w:pPr>
      <w:r>
        <w:rPr>
          <w:rFonts w:ascii="Times New Roman" w:hAnsi="Times New Roman"/>
          <w:b/>
          <w:highlight w:val="green"/>
        </w:rPr>
        <w:t xml:space="preserve"> </w:t>
      </w:r>
    </w:p>
    <w:p w:rsidR="002F5568" w:rsidRDefault="002F5568" w:rsidP="002F5568">
      <w:pPr>
        <w:pStyle w:val="1"/>
        <w:jc w:val="both"/>
        <w:rPr>
          <w:rFonts w:ascii="Times New Roman" w:hAnsi="Times New Roman"/>
          <w:b/>
          <w:highlight w:val="green"/>
        </w:rPr>
      </w:pPr>
      <w:r>
        <w:rPr>
          <w:rFonts w:ascii="Times New Roman" w:hAnsi="Times New Roman"/>
          <w:b/>
          <w:highlight w:val="green"/>
        </w:rPr>
        <w:t xml:space="preserve"> </w:t>
      </w:r>
    </w:p>
    <w:p w:rsidR="00D40786" w:rsidRDefault="002F5568" w:rsidP="002F5568">
      <w:pPr>
        <w:pStyle w:val="1"/>
        <w:jc w:val="both"/>
      </w:pPr>
      <w:r>
        <w:rPr>
          <w:rFonts w:ascii="Times New Roman" w:hAnsi="Times New Roman"/>
          <w:b/>
          <w:highlight w:val="green"/>
        </w:rPr>
        <w:lastRenderedPageBreak/>
        <w:t xml:space="preserve"> </w:t>
      </w:r>
    </w:p>
    <w:sectPr w:rsidR="00D407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568"/>
    <w:rsid w:val="000163D9"/>
    <w:rsid w:val="00020CE0"/>
    <w:rsid w:val="002F5568"/>
    <w:rsid w:val="003F430D"/>
    <w:rsid w:val="005D7AAA"/>
    <w:rsid w:val="00921A46"/>
    <w:rsid w:val="00D40786"/>
    <w:rsid w:val="00DA1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6FE1D"/>
  <w15:chartTrackingRefBased/>
  <w15:docId w15:val="{C150CA33-416B-495F-81AF-AF9358DDF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5568"/>
    <w:pPr>
      <w:spacing w:before="100" w:beforeAutospacing="1" w:after="100" w:afterAutospacing="1" w:line="256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basedOn w:val="a"/>
    <w:rsid w:val="002F5568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0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9</cp:revision>
  <dcterms:created xsi:type="dcterms:W3CDTF">2023-10-04T00:59:00Z</dcterms:created>
  <dcterms:modified xsi:type="dcterms:W3CDTF">2026-04-27T14:05:00Z</dcterms:modified>
</cp:coreProperties>
</file>